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E076" w14:textId="02926C4F" w:rsidR="00A5325F" w:rsidRPr="00A5325F" w:rsidRDefault="00A5325F" w:rsidP="00A5325F">
      <w:pPr>
        <w:pStyle w:val="Encabezado"/>
        <w:jc w:val="center"/>
        <w:rPr>
          <w:rFonts w:ascii="Arial" w:hAnsi="Arial" w:cs="Arial"/>
          <w:b/>
          <w:bCs/>
        </w:rPr>
      </w:pPr>
      <w:r w:rsidRPr="00A5325F">
        <w:rPr>
          <w:rFonts w:ascii="Arial" w:hAnsi="Arial" w:cs="Arial"/>
          <w:b/>
          <w:bCs/>
        </w:rPr>
        <w:t>UNIVERSIDAD POLITÉCNICA DE URUAPAN, MICHOACÁN</w:t>
      </w:r>
    </w:p>
    <w:p w14:paraId="4651B790" w14:textId="77777777" w:rsidR="00A5325F" w:rsidRPr="000F43AF" w:rsidRDefault="00A5325F" w:rsidP="00A5325F">
      <w:pPr>
        <w:pStyle w:val="Encabezado"/>
        <w:jc w:val="center"/>
        <w:rPr>
          <w:rFonts w:ascii="Arial" w:hAnsi="Arial" w:cs="Arial"/>
        </w:rPr>
      </w:pPr>
    </w:p>
    <w:p w14:paraId="7E8C1D3A" w14:textId="2922BCF3" w:rsidR="00372F40" w:rsidRPr="00A5325F" w:rsidRDefault="00D9261E" w:rsidP="00CA2D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Indicadores de resultados</w:t>
      </w:r>
    </w:p>
    <w:p w14:paraId="2848CD88" w14:textId="5CB32211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Ejercicio 2020</w:t>
      </w:r>
    </w:p>
    <w:p w14:paraId="5F2ECED9" w14:textId="21C25185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36BE2A5E" w14:textId="386C23D4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1787A739" w14:textId="3F372B3A" w:rsidR="00A5325F" w:rsidRPr="00D9261E" w:rsidRDefault="00D9261E" w:rsidP="00D9261E">
      <w:pPr>
        <w:tabs>
          <w:tab w:val="left" w:pos="2430"/>
        </w:tabs>
        <w:jc w:val="both"/>
        <w:rPr>
          <w:rFonts w:ascii="Arial Narrow" w:hAnsi="Arial Narrow" w:cs="Arial"/>
        </w:rPr>
      </w:pPr>
      <w:r w:rsidRPr="00D9261E">
        <w:rPr>
          <w:rFonts w:ascii="Arial Narrow" w:hAnsi="Arial Narrow"/>
        </w:rPr>
        <w:t>“En Cumplimiento a lo dispuesto en los artículos 46, Fracción III, Inciso c), 52 y 53 y artículo cuarto transitorio fracción III de la Ley General de Contabilidad Gubernamental y de conformidad con lo establecido en el Capítulo VII, Numeral, IV, del Manual de Contabilidad Gubernamental emitido por el CONAC, el Ente Público informa lo siguiente:”</w:t>
      </w:r>
    </w:p>
    <w:p w14:paraId="51B2A2E9" w14:textId="4D209CC2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772AAFB1" w14:textId="3BA304C0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48968EE2" w14:textId="52F45EF3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623092F9" w14:textId="1BC83919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6B433FC2" w14:textId="0DF1E0DA" w:rsidR="00D9261E" w:rsidRDefault="00D9261E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134BC9EA" w14:textId="791B290D" w:rsidR="00D9261E" w:rsidRPr="00D9261E" w:rsidRDefault="00D9261E" w:rsidP="00CA2D37">
      <w:pPr>
        <w:tabs>
          <w:tab w:val="left" w:pos="2430"/>
        </w:tabs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9261E">
        <w:rPr>
          <w:rFonts w:ascii="Arial" w:hAnsi="Arial" w:cs="Arial"/>
          <w:b/>
          <w:bCs/>
          <w:i/>
          <w:iCs/>
          <w:sz w:val="28"/>
          <w:szCs w:val="28"/>
        </w:rPr>
        <w:t>“Sin información que revelar”</w:t>
      </w:r>
    </w:p>
    <w:p w14:paraId="5054BAF6" w14:textId="5D95580A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455F6E52" w14:textId="79180ED6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2AFE19C9" w14:textId="712FF92D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58772649" w14:textId="6E04B0EF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4504A8AD" w14:textId="5EC7C565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30EC97A6" w14:textId="7F827A9E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4BA6EBE5" w14:textId="5DB48AA1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7237258A" w14:textId="48A82448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7584AF73" w14:textId="7E4BD20C" w:rsidR="00A5325F" w:rsidRP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34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528"/>
      </w:tblGrid>
      <w:tr w:rsidR="00A5325F" w:rsidRPr="00A5325F" w14:paraId="646051FA" w14:textId="77777777" w:rsidTr="00A5325F">
        <w:trPr>
          <w:trHeight w:val="296"/>
        </w:trPr>
        <w:tc>
          <w:tcPr>
            <w:tcW w:w="5078" w:type="dxa"/>
            <w:vAlign w:val="bottom"/>
          </w:tcPr>
          <w:p w14:paraId="7047E740" w14:textId="47B94E98" w:rsidR="00A5325F" w:rsidRPr="00A5325F" w:rsidRDefault="00A5325F" w:rsidP="00A5325F">
            <w:pPr>
              <w:tabs>
                <w:tab w:val="left" w:pos="2430"/>
              </w:tabs>
              <w:spacing w:after="0" w:line="12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vAlign w:val="bottom"/>
          </w:tcPr>
          <w:p w14:paraId="117F86BA" w14:textId="2243CF3D" w:rsidR="00A5325F" w:rsidRPr="00A5325F" w:rsidRDefault="00A5325F" w:rsidP="00A5325F">
            <w:pPr>
              <w:tabs>
                <w:tab w:val="left" w:pos="2430"/>
              </w:tabs>
              <w:spacing w:after="0" w:line="12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325F" w:rsidRPr="00A5325F" w14:paraId="1522AEAA" w14:textId="77777777" w:rsidTr="00A5325F">
        <w:trPr>
          <w:trHeight w:val="288"/>
        </w:trPr>
        <w:tc>
          <w:tcPr>
            <w:tcW w:w="5078" w:type="dxa"/>
          </w:tcPr>
          <w:p w14:paraId="5E35DDCD" w14:textId="2EEFFC93" w:rsidR="00A5325F" w:rsidRPr="00A5325F" w:rsidRDefault="00A5325F" w:rsidP="00A5325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L.C. EVA GUTIÉRREZ GAONA                                      </w:t>
            </w:r>
            <w:r w:rsidRPr="00A5325F">
              <w:rPr>
                <w:rFonts w:ascii="Arial" w:hAnsi="Arial" w:cs="Arial"/>
                <w:b/>
                <w:bCs/>
                <w:sz w:val="20"/>
                <w:szCs w:val="20"/>
              </w:rPr>
              <w:t>JEFE DEPTO. REC. FINANC. Y HUMANOS</w:t>
            </w:r>
          </w:p>
        </w:tc>
        <w:tc>
          <w:tcPr>
            <w:tcW w:w="4528" w:type="dxa"/>
          </w:tcPr>
          <w:p w14:paraId="538AF696" w14:textId="081B8180" w:rsidR="00A5325F" w:rsidRPr="00A5325F" w:rsidRDefault="00FC0BA6" w:rsidP="00A5325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MTRO. ANTONIO JAIMES LUNA           </w:t>
            </w:r>
            <w:r w:rsidR="00A5325F" w:rsidRPr="00A5325F">
              <w:rPr>
                <w:rFonts w:ascii="Arial" w:hAnsi="Arial" w:cs="Arial"/>
                <w:b/>
                <w:bCs/>
                <w:sz w:val="20"/>
                <w:szCs w:val="20"/>
              </w:rPr>
              <w:t>RECTOR</w:t>
            </w:r>
          </w:p>
        </w:tc>
      </w:tr>
    </w:tbl>
    <w:p w14:paraId="76A8EE9D" w14:textId="77777777" w:rsidR="00CA2D37" w:rsidRPr="000F43AF" w:rsidRDefault="00CA2D37" w:rsidP="00FC0BA6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CA2D37" w:rsidRPr="000F43AF" w:rsidSect="00A5325F">
      <w:footerReference w:type="even" r:id="rId8"/>
      <w:footerReference w:type="default" r:id="rId9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7F58" w14:textId="77777777" w:rsidR="007734D5" w:rsidRDefault="007734D5" w:rsidP="00EA5418">
      <w:pPr>
        <w:spacing w:after="0" w:line="240" w:lineRule="auto"/>
      </w:pPr>
      <w:r>
        <w:separator/>
      </w:r>
    </w:p>
  </w:endnote>
  <w:endnote w:type="continuationSeparator" w:id="0">
    <w:p w14:paraId="071CB726" w14:textId="77777777" w:rsidR="007734D5" w:rsidRDefault="007734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AEF4" w14:textId="2232F2D1" w:rsidR="0013011C" w:rsidRPr="000F43AF" w:rsidRDefault="0013011C" w:rsidP="000F43AF">
    <w:pPr>
      <w:pStyle w:val="Piedepgina"/>
      <w:tabs>
        <w:tab w:val="center" w:pos="6840"/>
        <w:tab w:val="left" w:pos="7911"/>
      </w:tabs>
      <w:rPr>
        <w:rFonts w:ascii="Arial" w:hAnsi="Arial" w:cs="Arial"/>
      </w:rPr>
    </w:pPr>
  </w:p>
  <w:p w14:paraId="376EA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50341" w14:textId="14CD51FF" w:rsidR="008E3652" w:rsidRPr="000F43AF" w:rsidRDefault="008E3652" w:rsidP="008E3652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CB758" w14:textId="77777777" w:rsidR="007734D5" w:rsidRDefault="007734D5" w:rsidP="00EA5418">
      <w:pPr>
        <w:spacing w:after="0" w:line="240" w:lineRule="auto"/>
      </w:pPr>
      <w:r>
        <w:separator/>
      </w:r>
    </w:p>
  </w:footnote>
  <w:footnote w:type="continuationSeparator" w:id="0">
    <w:p w14:paraId="2EDBBA26" w14:textId="77777777" w:rsidR="007734D5" w:rsidRDefault="007734D5" w:rsidP="00EA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F43AF"/>
    <w:rsid w:val="0013011C"/>
    <w:rsid w:val="001B1B72"/>
    <w:rsid w:val="002116C1"/>
    <w:rsid w:val="002A70B3"/>
    <w:rsid w:val="00307635"/>
    <w:rsid w:val="00372F40"/>
    <w:rsid w:val="003D5DBF"/>
    <w:rsid w:val="003E7FD0"/>
    <w:rsid w:val="0044253C"/>
    <w:rsid w:val="00486AE1"/>
    <w:rsid w:val="00497D8B"/>
    <w:rsid w:val="004D41B8"/>
    <w:rsid w:val="004D5218"/>
    <w:rsid w:val="004F75AA"/>
    <w:rsid w:val="00502D8E"/>
    <w:rsid w:val="005117F4"/>
    <w:rsid w:val="00522632"/>
    <w:rsid w:val="00531310"/>
    <w:rsid w:val="00534982"/>
    <w:rsid w:val="00540418"/>
    <w:rsid w:val="005859FA"/>
    <w:rsid w:val="006048D2"/>
    <w:rsid w:val="00611E39"/>
    <w:rsid w:val="006E77DD"/>
    <w:rsid w:val="007734D5"/>
    <w:rsid w:val="0079582C"/>
    <w:rsid w:val="007C22A5"/>
    <w:rsid w:val="007D6E9A"/>
    <w:rsid w:val="008A6E4D"/>
    <w:rsid w:val="008B0017"/>
    <w:rsid w:val="008E3652"/>
    <w:rsid w:val="00981611"/>
    <w:rsid w:val="00A14B74"/>
    <w:rsid w:val="00A37081"/>
    <w:rsid w:val="00A5325F"/>
    <w:rsid w:val="00AB13B7"/>
    <w:rsid w:val="00B849EE"/>
    <w:rsid w:val="00CA2D37"/>
    <w:rsid w:val="00CC5CB6"/>
    <w:rsid w:val="00D055EC"/>
    <w:rsid w:val="00D51261"/>
    <w:rsid w:val="00D748D3"/>
    <w:rsid w:val="00D9261E"/>
    <w:rsid w:val="00E32708"/>
    <w:rsid w:val="00EA5418"/>
    <w:rsid w:val="00EB2653"/>
    <w:rsid w:val="00ED5C95"/>
    <w:rsid w:val="00F2736C"/>
    <w:rsid w:val="00F96944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66432B"/>
  <w15:chartTrackingRefBased/>
  <w15:docId w15:val="{7227FB31-CAC9-4922-BD7A-EB9C6B3A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1EAD-B4AE-46DB-B424-EDB30A3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Asus User</cp:lastModifiedBy>
  <cp:revision>2</cp:revision>
  <cp:lastPrinted>2021-04-06T22:05:00Z</cp:lastPrinted>
  <dcterms:created xsi:type="dcterms:W3CDTF">2021-04-09T10:34:00Z</dcterms:created>
  <dcterms:modified xsi:type="dcterms:W3CDTF">2021-04-09T10:34:00Z</dcterms:modified>
</cp:coreProperties>
</file>